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4" w:rsidRPr="00DF5CBD" w:rsidRDefault="00E040D4" w:rsidP="00E040D4">
      <w:pPr>
        <w:pStyle w:val="a7"/>
        <w:jc w:val="center"/>
        <w:rPr>
          <w:b w:val="0"/>
          <w:bCs w:val="0"/>
          <w:sz w:val="24"/>
        </w:rPr>
      </w:pPr>
      <w:r w:rsidRPr="00DF5CBD">
        <w:rPr>
          <w:b w:val="0"/>
          <w:sz w:val="24"/>
        </w:rPr>
        <w:t xml:space="preserve">МУНИЦИПАЛЬНОЕ </w:t>
      </w:r>
      <w:r>
        <w:rPr>
          <w:b w:val="0"/>
          <w:sz w:val="24"/>
        </w:rPr>
        <w:t>БЮДЖЕТНОЕ</w:t>
      </w:r>
      <w:r w:rsidRPr="00DF5CBD">
        <w:rPr>
          <w:b w:val="0"/>
          <w:sz w:val="24"/>
        </w:rPr>
        <w:t xml:space="preserve"> ОБЩЕОБРАЗОВАТЕЛЬНОЕ УЧРЕЖДЕНИЕ</w:t>
      </w:r>
    </w:p>
    <w:p w:rsidR="00E040D4" w:rsidRDefault="00E040D4" w:rsidP="00E040D4">
      <w:pPr>
        <w:pStyle w:val="a5"/>
        <w:rPr>
          <w:rFonts w:ascii="Times New Roman" w:hAnsi="Times New Roman"/>
          <w:sz w:val="24"/>
        </w:rPr>
      </w:pPr>
      <w:r w:rsidRPr="00DF5CBD">
        <w:rPr>
          <w:rFonts w:ascii="Times New Roman" w:hAnsi="Times New Roman"/>
          <w:sz w:val="24"/>
        </w:rPr>
        <w:t xml:space="preserve">«ТОГУРСКАЯ </w:t>
      </w:r>
      <w:r>
        <w:rPr>
          <w:rFonts w:ascii="Times New Roman" w:hAnsi="Times New Roman"/>
          <w:sz w:val="24"/>
        </w:rPr>
        <w:t>СРЕДНЯЯ</w:t>
      </w:r>
      <w:r w:rsidRPr="00DF5CBD">
        <w:rPr>
          <w:rFonts w:ascii="Times New Roman" w:hAnsi="Times New Roman"/>
          <w:sz w:val="24"/>
        </w:rPr>
        <w:t xml:space="preserve"> ОБЩЕОБРАЗОВАТЕЛЬНАЯ ШКОЛА»</w:t>
      </w:r>
    </w:p>
    <w:p w:rsidR="00E040D4" w:rsidRDefault="00E040D4" w:rsidP="00E040D4">
      <w:pPr>
        <w:pStyle w:val="a5"/>
        <w:rPr>
          <w:rFonts w:ascii="Times New Roman" w:hAnsi="Times New Roman"/>
          <w:sz w:val="24"/>
        </w:rPr>
      </w:pPr>
    </w:p>
    <w:p w:rsidR="00C41143" w:rsidRDefault="00D258E5" w:rsidP="00E04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E040D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E040D4"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 w:rsidR="00E040D4">
        <w:rPr>
          <w:rFonts w:ascii="Times New Roman" w:hAnsi="Times New Roman" w:cs="Times New Roman"/>
          <w:sz w:val="24"/>
          <w:szCs w:val="24"/>
        </w:rPr>
        <w:t xml:space="preserve"> СОШ» от 16.09.2020 №.276/1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мониторинг профессиональных предпочтений обучающихся 7-11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258E5" w:rsidRDefault="00D258E5" w:rsidP="00E04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были предложены бланки ответов, в которых необходимо было указать свои профессиональные предпочтения по окончанию основного общего образования (обучающиеся 9-х классов), и среднего общего образования (обучающиеся 10-11-х классов).</w:t>
      </w:r>
    </w:p>
    <w:p w:rsidR="00E040D4" w:rsidRDefault="00E040D4" w:rsidP="00E04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1 - Результаты диагностики</w:t>
      </w:r>
      <w:r w:rsidRPr="00DE4D88">
        <w:rPr>
          <w:rFonts w:ascii="Times New Roman" w:hAnsi="Times New Roman" w:cs="Times New Roman"/>
          <w:sz w:val="24"/>
          <w:szCs w:val="24"/>
        </w:rPr>
        <w:t xml:space="preserve"> «Профиль» (модификация методи</w:t>
      </w:r>
      <w:r>
        <w:rPr>
          <w:rFonts w:ascii="Times New Roman" w:hAnsi="Times New Roman" w:cs="Times New Roman"/>
          <w:sz w:val="24"/>
          <w:szCs w:val="24"/>
        </w:rPr>
        <w:t xml:space="preserve">ки Карта интересов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А.Голомштока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459" w:type="dxa"/>
        <w:tblLook w:val="04A0"/>
      </w:tblPr>
      <w:tblGrid>
        <w:gridCol w:w="532"/>
        <w:gridCol w:w="840"/>
        <w:gridCol w:w="715"/>
        <w:gridCol w:w="1059"/>
        <w:gridCol w:w="1147"/>
        <w:gridCol w:w="882"/>
        <w:gridCol w:w="932"/>
        <w:gridCol w:w="765"/>
        <w:gridCol w:w="930"/>
        <w:gridCol w:w="1521"/>
        <w:gridCol w:w="707"/>
      </w:tblGrid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1.Физика и математика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2.Химия и биология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3.Радиотехника и электроника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4.Механика и конструирование</w:t>
            </w: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5.География и геология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6.Литература и искусство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7.История и политика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8.Педагогика и медицина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9.Предпринимательство и домоводство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10.Спорт  и военное дело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0D4" w:rsidRPr="00DE4D88" w:rsidTr="00CC1D14">
        <w:tc>
          <w:tcPr>
            <w:tcW w:w="99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</w:tcPr>
          <w:p w:rsidR="00E040D4" w:rsidRPr="00DE4D88" w:rsidRDefault="00E040D4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040D4" w:rsidRPr="00DE4D88" w:rsidRDefault="00E040D4" w:rsidP="00E04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>В данной таблице указано отношение учеников к различным профессиональным направлениям, в столбцах прописано  количество детей из класса, которые склонны к тому или иному направлению.</w:t>
      </w:r>
    </w:p>
    <w:p w:rsidR="00E040D4" w:rsidRDefault="00E040D4" w:rsidP="00E04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D88">
        <w:rPr>
          <w:rFonts w:ascii="Times New Roman" w:hAnsi="Times New Roman" w:cs="Times New Roman"/>
          <w:sz w:val="24"/>
          <w:szCs w:val="24"/>
        </w:rPr>
        <w:t xml:space="preserve">По итогам тестирования мы можем увидеть, что большинство подростков (15% от всего числа тестируемых) склонны к спорту и военному делу, а также 14% к предпринимательству и домоводству.  </w:t>
      </w:r>
    </w:p>
    <w:p w:rsidR="00D258E5" w:rsidRDefault="00E040D4" w:rsidP="00E040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FF08C8">
        <w:rPr>
          <w:rFonts w:ascii="Times New Roman" w:hAnsi="Times New Roman" w:cs="Times New Roman"/>
          <w:sz w:val="24"/>
          <w:szCs w:val="24"/>
        </w:rPr>
        <w:t xml:space="preserve"> </w:t>
      </w:r>
      <w:r w:rsidR="00D258E5">
        <w:rPr>
          <w:rFonts w:ascii="Times New Roman" w:hAnsi="Times New Roman" w:cs="Times New Roman"/>
          <w:sz w:val="24"/>
          <w:szCs w:val="24"/>
        </w:rPr>
        <w:t>- Результаты мониторинга профессиональных предпочтений обучающихся 9-х классов</w:t>
      </w:r>
    </w:p>
    <w:tbl>
      <w:tblPr>
        <w:tblStyle w:val="a3"/>
        <w:tblW w:w="9773" w:type="dxa"/>
        <w:jc w:val="center"/>
        <w:tblLayout w:type="fixed"/>
        <w:tblLook w:val="04A0"/>
      </w:tblPr>
      <w:tblGrid>
        <w:gridCol w:w="493"/>
        <w:gridCol w:w="2167"/>
        <w:gridCol w:w="2489"/>
        <w:gridCol w:w="2346"/>
        <w:gridCol w:w="2278"/>
      </w:tblGrid>
      <w:tr w:rsidR="00EC10AC" w:rsidTr="00D258E5">
        <w:trPr>
          <w:trHeight w:val="865"/>
          <w:jc w:val="center"/>
        </w:trPr>
        <w:tc>
          <w:tcPr>
            <w:tcW w:w="493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обучения в настоящий момент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Сдаваемые экзамены по выбору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профессия или профиль обучения</w:t>
            </w:r>
          </w:p>
        </w:tc>
      </w:tr>
      <w:tr w:rsidR="00EC10AC" w:rsidTr="00D258E5">
        <w:trPr>
          <w:trHeight w:val="647"/>
          <w:jc w:val="center"/>
        </w:trPr>
        <w:tc>
          <w:tcPr>
            <w:tcW w:w="493" w:type="dxa"/>
          </w:tcPr>
          <w:p w:rsidR="00EC10AC" w:rsidRPr="00D258E5" w:rsidRDefault="00EC10AC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</w:tr>
      <w:tr w:rsidR="00EC10AC" w:rsidTr="00D258E5">
        <w:trPr>
          <w:trHeight w:val="1276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9А-2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EC10AC" w:rsidTr="00D258E5">
        <w:trPr>
          <w:trHeight w:val="629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9А-3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профиль</w:t>
            </w:r>
          </w:p>
        </w:tc>
      </w:tr>
      <w:tr w:rsidR="00EC10AC" w:rsidTr="00D258E5">
        <w:trPr>
          <w:trHeight w:val="1293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9А-4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биология, химическая технология</w:t>
            </w:r>
          </w:p>
        </w:tc>
      </w:tr>
      <w:tr w:rsidR="00EC10AC" w:rsidTr="00D258E5">
        <w:trPr>
          <w:trHeight w:val="647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9А-5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 СК</w:t>
            </w:r>
          </w:p>
        </w:tc>
      </w:tr>
      <w:tr w:rsidR="00EC10AC" w:rsidTr="00D258E5">
        <w:trPr>
          <w:trHeight w:val="1276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9А-6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Физико-математический 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9А-7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тату-мастер</w:t>
            </w:r>
            <w:proofErr w:type="spellEnd"/>
            <w:proofErr w:type="gramEnd"/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9А-8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 СК, психолог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9А-9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9А-10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D258E5" w:rsidRDefault="00EC10AC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9А-11</w:t>
            </w:r>
          </w:p>
        </w:tc>
        <w:tc>
          <w:tcPr>
            <w:tcW w:w="2489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EC10AC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9А-12</w:t>
            </w:r>
          </w:p>
        </w:tc>
        <w:tc>
          <w:tcPr>
            <w:tcW w:w="2489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EC10AC" w:rsidRDefault="00EC10AC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9А-13</w:t>
            </w:r>
          </w:p>
        </w:tc>
        <w:tc>
          <w:tcPr>
            <w:tcW w:w="2489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12D7B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</w:tr>
      <w:tr w:rsidR="00EC10AC" w:rsidTr="00D258E5">
        <w:trPr>
          <w:trHeight w:val="315"/>
          <w:jc w:val="center"/>
        </w:trPr>
        <w:tc>
          <w:tcPr>
            <w:tcW w:w="493" w:type="dxa"/>
          </w:tcPr>
          <w:p w:rsidR="00EC10AC" w:rsidRPr="00D258E5" w:rsidRDefault="00EC10AC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9А-14</w:t>
            </w:r>
          </w:p>
        </w:tc>
        <w:tc>
          <w:tcPr>
            <w:tcW w:w="2489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12D7B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EC10AC" w:rsidTr="00D258E5">
        <w:trPr>
          <w:trHeight w:val="332"/>
          <w:jc w:val="center"/>
        </w:trPr>
        <w:tc>
          <w:tcPr>
            <w:tcW w:w="493" w:type="dxa"/>
          </w:tcPr>
          <w:p w:rsidR="00EC10AC" w:rsidRPr="00D258E5" w:rsidRDefault="00EC10AC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9А-15</w:t>
            </w:r>
          </w:p>
        </w:tc>
        <w:tc>
          <w:tcPr>
            <w:tcW w:w="2489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12D7B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12D7B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</w:tcPr>
          <w:p w:rsidR="00EC10AC" w:rsidRDefault="00912D7B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учитель</w:t>
            </w:r>
          </w:p>
        </w:tc>
      </w:tr>
      <w:tr w:rsidR="00CC5406" w:rsidTr="00D258E5">
        <w:trPr>
          <w:trHeight w:val="332"/>
          <w:jc w:val="center"/>
        </w:trPr>
        <w:tc>
          <w:tcPr>
            <w:tcW w:w="493" w:type="dxa"/>
          </w:tcPr>
          <w:p w:rsidR="00CC5406" w:rsidRPr="00D258E5" w:rsidRDefault="00CC5406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9А-16</w:t>
            </w:r>
          </w:p>
        </w:tc>
        <w:tc>
          <w:tcPr>
            <w:tcW w:w="2489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журналист</w:t>
            </w:r>
          </w:p>
        </w:tc>
      </w:tr>
      <w:tr w:rsidR="00CC5406" w:rsidTr="00D258E5">
        <w:trPr>
          <w:trHeight w:val="332"/>
          <w:jc w:val="center"/>
        </w:trPr>
        <w:tc>
          <w:tcPr>
            <w:tcW w:w="493" w:type="dxa"/>
          </w:tcPr>
          <w:p w:rsidR="00CC5406" w:rsidRPr="00D258E5" w:rsidRDefault="00CC5406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C5406" w:rsidRDefault="00CC5406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9А-17</w:t>
            </w:r>
          </w:p>
        </w:tc>
        <w:tc>
          <w:tcPr>
            <w:tcW w:w="2489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CC5406" w:rsidRDefault="00CC5406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</w:t>
            </w:r>
          </w:p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9Б-2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9Б-3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9Б-4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Судья, адвокат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9Б-5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9Б-6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9Б-7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9Б-8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9Б-9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9Б-10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Веб-разработчик</w:t>
            </w:r>
            <w:proofErr w:type="spellEnd"/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9Б-11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9Б-12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художественного отделения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9Б-13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9Б-14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актер озвучивания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9Б-15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Геолого-географический профиль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9Б-16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9Б-17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Звуко-режиссер</w:t>
            </w:r>
            <w:proofErr w:type="spellEnd"/>
            <w:proofErr w:type="gramEnd"/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9Б-18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бурильщика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9Б-19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бурильщика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D258E5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9Б-20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</w:tcPr>
          <w:p w:rsidR="0098296B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</w:tr>
      <w:tr w:rsidR="007E4755" w:rsidTr="00D258E5">
        <w:trPr>
          <w:jc w:val="center"/>
        </w:trPr>
        <w:tc>
          <w:tcPr>
            <w:tcW w:w="493" w:type="dxa"/>
          </w:tcPr>
          <w:p w:rsidR="007E4755" w:rsidRPr="00D258E5" w:rsidRDefault="007E4755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E4755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</w:t>
            </w:r>
          </w:p>
        </w:tc>
        <w:tc>
          <w:tcPr>
            <w:tcW w:w="2489" w:type="dxa"/>
          </w:tcPr>
          <w:p w:rsidR="007E4755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7E4755" w:rsidRDefault="007E4755" w:rsidP="00E040D4">
            <w:r w:rsidRPr="007A6EEF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7E4755" w:rsidRDefault="007E4755" w:rsidP="00E040D4">
            <w:r w:rsidRPr="007A6EEF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9В-2</w:t>
            </w:r>
          </w:p>
        </w:tc>
        <w:tc>
          <w:tcPr>
            <w:tcW w:w="2489" w:type="dxa"/>
          </w:tcPr>
          <w:p w:rsidR="0098296B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7E4755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98296B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9В-3</w:t>
            </w:r>
          </w:p>
        </w:tc>
        <w:tc>
          <w:tcPr>
            <w:tcW w:w="2489" w:type="dxa"/>
          </w:tcPr>
          <w:p w:rsidR="0098296B" w:rsidRDefault="007E4755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EF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 профиль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9В-4</w:t>
            </w:r>
          </w:p>
        </w:tc>
        <w:tc>
          <w:tcPr>
            <w:tcW w:w="2489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93A5E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EF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9В-5</w:t>
            </w:r>
          </w:p>
        </w:tc>
        <w:tc>
          <w:tcPr>
            <w:tcW w:w="2489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C93A5E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</w:tr>
      <w:tr w:rsidR="00C93A5E" w:rsidTr="00D258E5">
        <w:trPr>
          <w:jc w:val="center"/>
        </w:trPr>
        <w:tc>
          <w:tcPr>
            <w:tcW w:w="493" w:type="dxa"/>
          </w:tcPr>
          <w:p w:rsidR="00C93A5E" w:rsidRPr="00D258E5" w:rsidRDefault="00C93A5E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C93A5E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9В-6</w:t>
            </w:r>
          </w:p>
        </w:tc>
        <w:tc>
          <w:tcPr>
            <w:tcW w:w="2489" w:type="dxa"/>
          </w:tcPr>
          <w:p w:rsidR="00C93A5E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C93A5E" w:rsidRDefault="00C93A5E" w:rsidP="00E040D4">
            <w:r w:rsidRPr="00071973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C93A5E" w:rsidRDefault="00C93A5E" w:rsidP="00E040D4">
            <w:r w:rsidRPr="00071973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9В-7</w:t>
            </w:r>
          </w:p>
        </w:tc>
        <w:tc>
          <w:tcPr>
            <w:tcW w:w="2489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93A5E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9В-8</w:t>
            </w:r>
          </w:p>
        </w:tc>
        <w:tc>
          <w:tcPr>
            <w:tcW w:w="2489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93A5E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9В-9</w:t>
            </w:r>
          </w:p>
        </w:tc>
        <w:tc>
          <w:tcPr>
            <w:tcW w:w="2489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3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скульптур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9В-10</w:t>
            </w:r>
          </w:p>
        </w:tc>
        <w:tc>
          <w:tcPr>
            <w:tcW w:w="2489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3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Веб-дизайнер</w:t>
            </w:r>
            <w:proofErr w:type="spellEnd"/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C93A5E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9В-11</w:t>
            </w:r>
          </w:p>
        </w:tc>
        <w:tc>
          <w:tcPr>
            <w:tcW w:w="2489" w:type="dxa"/>
          </w:tcPr>
          <w:p w:rsidR="0098296B" w:rsidRDefault="002C5DD7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346" w:type="dxa"/>
          </w:tcPr>
          <w:p w:rsidR="0098296B" w:rsidRDefault="002C5DD7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C5DD7" w:rsidRDefault="002C5DD7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98296B" w:rsidRDefault="002C5DD7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9В-12</w:t>
            </w:r>
          </w:p>
        </w:tc>
        <w:tc>
          <w:tcPr>
            <w:tcW w:w="2489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B3077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3077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9В-13</w:t>
            </w:r>
          </w:p>
        </w:tc>
        <w:tc>
          <w:tcPr>
            <w:tcW w:w="2489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077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8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9В-14</w:t>
            </w:r>
          </w:p>
        </w:tc>
        <w:tc>
          <w:tcPr>
            <w:tcW w:w="2489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3077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8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73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9В-15</w:t>
            </w:r>
          </w:p>
        </w:tc>
        <w:tc>
          <w:tcPr>
            <w:tcW w:w="2489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98296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3077B" w:rsidRDefault="00B3077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98296B" w:rsidRDefault="00CE5B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 интерьера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9В-16</w:t>
            </w:r>
          </w:p>
        </w:tc>
        <w:tc>
          <w:tcPr>
            <w:tcW w:w="2489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27C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 профиль</w:t>
            </w:r>
          </w:p>
        </w:tc>
      </w:tr>
      <w:tr w:rsidR="0098296B" w:rsidTr="00D258E5">
        <w:trPr>
          <w:jc w:val="center"/>
        </w:trPr>
        <w:tc>
          <w:tcPr>
            <w:tcW w:w="493" w:type="dxa"/>
          </w:tcPr>
          <w:p w:rsidR="0098296B" w:rsidRPr="00D258E5" w:rsidRDefault="0098296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9В-17</w:t>
            </w:r>
          </w:p>
        </w:tc>
        <w:tc>
          <w:tcPr>
            <w:tcW w:w="2489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346" w:type="dxa"/>
          </w:tcPr>
          <w:p w:rsidR="00AE27C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98296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 профиль</w:t>
            </w:r>
          </w:p>
        </w:tc>
      </w:tr>
      <w:tr w:rsidR="00B3077B" w:rsidTr="00D258E5">
        <w:trPr>
          <w:jc w:val="center"/>
        </w:trPr>
        <w:tc>
          <w:tcPr>
            <w:tcW w:w="493" w:type="dxa"/>
          </w:tcPr>
          <w:p w:rsidR="00B3077B" w:rsidRPr="00D258E5" w:rsidRDefault="00B3077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3077B" w:rsidRDefault="00AE27C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9В-18</w:t>
            </w:r>
          </w:p>
        </w:tc>
        <w:tc>
          <w:tcPr>
            <w:tcW w:w="2489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346" w:type="dxa"/>
          </w:tcPr>
          <w:p w:rsidR="00BE1EE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3077B" w:rsidTr="00D258E5">
        <w:trPr>
          <w:jc w:val="center"/>
        </w:trPr>
        <w:tc>
          <w:tcPr>
            <w:tcW w:w="493" w:type="dxa"/>
          </w:tcPr>
          <w:p w:rsidR="00B3077B" w:rsidRPr="00D258E5" w:rsidRDefault="00B3077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9В-19</w:t>
            </w:r>
          </w:p>
        </w:tc>
        <w:tc>
          <w:tcPr>
            <w:tcW w:w="2489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E1EE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8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</w:t>
            </w:r>
          </w:p>
        </w:tc>
      </w:tr>
      <w:tr w:rsidR="00B3077B" w:rsidTr="00D258E5">
        <w:trPr>
          <w:jc w:val="center"/>
        </w:trPr>
        <w:tc>
          <w:tcPr>
            <w:tcW w:w="493" w:type="dxa"/>
          </w:tcPr>
          <w:p w:rsidR="00B3077B" w:rsidRPr="00D258E5" w:rsidRDefault="00B3077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9В-20</w:t>
            </w:r>
          </w:p>
        </w:tc>
        <w:tc>
          <w:tcPr>
            <w:tcW w:w="2489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BE1EE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B3077B" w:rsidTr="00D258E5">
        <w:trPr>
          <w:jc w:val="center"/>
        </w:trPr>
        <w:tc>
          <w:tcPr>
            <w:tcW w:w="493" w:type="dxa"/>
          </w:tcPr>
          <w:p w:rsidR="00B3077B" w:rsidRPr="00D258E5" w:rsidRDefault="00B3077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9В-21</w:t>
            </w:r>
          </w:p>
        </w:tc>
        <w:tc>
          <w:tcPr>
            <w:tcW w:w="2489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E1EE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 профиль</w:t>
            </w:r>
          </w:p>
        </w:tc>
      </w:tr>
      <w:tr w:rsidR="00B3077B" w:rsidTr="00D258E5">
        <w:trPr>
          <w:jc w:val="center"/>
        </w:trPr>
        <w:tc>
          <w:tcPr>
            <w:tcW w:w="493" w:type="dxa"/>
          </w:tcPr>
          <w:p w:rsidR="00B3077B" w:rsidRPr="00D258E5" w:rsidRDefault="00B3077B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9В-22</w:t>
            </w:r>
          </w:p>
        </w:tc>
        <w:tc>
          <w:tcPr>
            <w:tcW w:w="2489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BE1EE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B3077B" w:rsidRDefault="00BE1EEB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9Г-1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9Г-2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 профиль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9Г-3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9Г-4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9Г-5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9Г-6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выбором, ссылаясь на средний балл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9Г-7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Pr="00A81AE9" w:rsidRDefault="00FB7690" w:rsidP="00E0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9Г-8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Респондент не смог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9Г-9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9Г-10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9Г-11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9Г-12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9Г-13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r w:rsidRPr="00A23058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FB7690" w:rsidRDefault="00FB7690" w:rsidP="00E040D4">
            <w:r w:rsidRPr="00A23058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Г-14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Г-15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58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Г-16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58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Г-17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58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Г-18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FB7690" w:rsidRDefault="00FB7690" w:rsidP="00E040D4"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Г-19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346" w:type="dxa"/>
          </w:tcPr>
          <w:p w:rsidR="00FB7690" w:rsidRDefault="00FB7690" w:rsidP="00E040D4"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Г-20</w:t>
            </w:r>
          </w:p>
        </w:tc>
        <w:tc>
          <w:tcPr>
            <w:tcW w:w="2489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 Д-1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Pr="00A81AE9" w:rsidRDefault="00FB7690" w:rsidP="00E0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B7690" w:rsidTr="00D258E5">
        <w:trPr>
          <w:jc w:val="center"/>
        </w:trPr>
        <w:tc>
          <w:tcPr>
            <w:tcW w:w="493" w:type="dxa"/>
          </w:tcPr>
          <w:p w:rsidR="00FB7690" w:rsidRPr="00457A3B" w:rsidRDefault="00FB7690" w:rsidP="00E040D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9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универсальный</w:t>
            </w:r>
          </w:p>
        </w:tc>
        <w:tc>
          <w:tcPr>
            <w:tcW w:w="2346" w:type="dxa"/>
          </w:tcPr>
          <w:p w:rsidR="00FB7690" w:rsidRDefault="00FB7690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</w:tcPr>
          <w:p w:rsidR="00FB7690" w:rsidRDefault="00FB7690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1816FA" w:rsidRDefault="00D258E5" w:rsidP="00E04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мониторинга были получены следующие данные:</w:t>
      </w:r>
    </w:p>
    <w:p w:rsidR="00D258E5" w:rsidRDefault="00FF08C8" w:rsidP="00E040D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смогли определиться с выбором будущей профессии: 18 респондентов, что составляет 20% от общего числа обучающихся, участвующих в мониторинге.</w:t>
      </w:r>
    </w:p>
    <w:p w:rsidR="00FF08C8" w:rsidRDefault="00FF08C8" w:rsidP="00E040D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гуманитарного цикла выбрали: 24 респондента, что составляет 27% от общего числа обучающихся, участвующих в мониторинге.</w:t>
      </w:r>
    </w:p>
    <w:p w:rsidR="00FF08C8" w:rsidRDefault="00FF08C8" w:rsidP="00E040D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естественнонаучного цикла выбрали: 12 респондентов, что составляет 13% от общего числа обучающихся, участвующих в мониторинге.</w:t>
      </w:r>
    </w:p>
    <w:p w:rsidR="00FF08C8" w:rsidRDefault="00FF08C8" w:rsidP="00E040D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физико-математического и технологического цикла выбрали: 31 респондент, что составляет 34% от общего числа обучающихся, участвующих в мониторинге.</w:t>
      </w:r>
    </w:p>
    <w:p w:rsidR="00FF08C8" w:rsidRDefault="00FF08C8" w:rsidP="00E040D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эстетического цикла выбрали: 5 респондентов, что составляет 6% от общего числа обучающихся, участвующих в мониторинге.</w:t>
      </w:r>
    </w:p>
    <w:p w:rsidR="00FF08C8" w:rsidRDefault="00FF08C8" w:rsidP="00E040D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наибольшее количество респондентов выбрали профессии гуманитарного и физико-математического и технологического цикла.</w:t>
      </w:r>
    </w:p>
    <w:p w:rsidR="00FF08C8" w:rsidRDefault="00E040D4" w:rsidP="00E04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FF08C8">
        <w:rPr>
          <w:rFonts w:ascii="Times New Roman" w:hAnsi="Times New Roman" w:cs="Times New Roman"/>
          <w:sz w:val="24"/>
          <w:szCs w:val="24"/>
        </w:rPr>
        <w:t>- Результаты мониторинга профессиональных предпочтений обучающихся 10-11-х классов</w:t>
      </w:r>
    </w:p>
    <w:tbl>
      <w:tblPr>
        <w:tblStyle w:val="a3"/>
        <w:tblW w:w="9571" w:type="dxa"/>
        <w:tblLook w:val="04A0"/>
      </w:tblPr>
      <w:tblGrid>
        <w:gridCol w:w="675"/>
        <w:gridCol w:w="2166"/>
        <w:gridCol w:w="2432"/>
        <w:gridCol w:w="2129"/>
        <w:gridCol w:w="2169"/>
      </w:tblGrid>
      <w:tr w:rsidR="00FF08C8" w:rsidTr="00FF08C8">
        <w:tc>
          <w:tcPr>
            <w:tcW w:w="675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6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обучения в настоящий момент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Сдаваемые экзамены по выбору</w:t>
            </w:r>
          </w:p>
        </w:tc>
        <w:tc>
          <w:tcPr>
            <w:tcW w:w="216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профессия или профиль обучения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10А-2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психотерапевт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10А-3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10А-4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10А-5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10А-6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10А-7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инженер, учитель рисования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Pr="00A81AE9" w:rsidRDefault="00FF08C8" w:rsidP="00E0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10А-8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педиатр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10А-9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10А-10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10А-11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10А-12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Инженер-химик по нефти и газу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10А-13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10А-14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10А-15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10А-16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10А-17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 нефтяных и газовых скважин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10А-18</w:t>
            </w:r>
          </w:p>
        </w:tc>
        <w:tc>
          <w:tcPr>
            <w:tcW w:w="2432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29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69" w:type="dxa"/>
          </w:tcPr>
          <w:p w:rsidR="00FF08C8" w:rsidRPr="00FE356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специалист, программист</w:t>
            </w:r>
          </w:p>
        </w:tc>
      </w:tr>
    </w:tbl>
    <w:p w:rsidR="00FB7690" w:rsidRDefault="00FB7690" w:rsidP="00E04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675"/>
        <w:gridCol w:w="2443"/>
        <w:gridCol w:w="2123"/>
        <w:gridCol w:w="2150"/>
        <w:gridCol w:w="2180"/>
      </w:tblGrid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10Б-1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10Б-2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10Б-3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10Б-4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10Б-5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Бурильщик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10Б-6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Лингвист-переводчик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10Б-7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Pr="00A81AE9" w:rsidRDefault="00FF08C8" w:rsidP="00E0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10Б-8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Актриса театра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10Б-9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10Б-10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10Б-11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Пилот, авиадиспетчер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10Б-12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FF08C8" w:rsidTr="00FF08C8">
        <w:trPr>
          <w:trHeight w:val="840"/>
        </w:trPr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10Б-13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работник,</w:t>
            </w:r>
          </w:p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10Б-14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11А-1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11А-2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11А-3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патологоанатом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11А-4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Технолог-бурильщик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11А-5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11А-6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11А-7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Pr="00A81AE9" w:rsidRDefault="00FF08C8" w:rsidP="00E0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11А-8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11А-9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Политолог-историк</w:t>
            </w:r>
          </w:p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11А-10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11А-11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11А-12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математика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11А-13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математика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11Б-2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11Б-3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11Б-4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 поезда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11Б-5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11Б-6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11Б-7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</w:t>
            </w:r>
          </w:p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Pr="00A81AE9" w:rsidRDefault="00FF08C8" w:rsidP="00E04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11Б-8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11Б-9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11Б-10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11Б-11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11Б-12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11Б-13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 исследователь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11Б-14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дизайнер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11Б-15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физик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11Б-16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734">
              <w:rPr>
                <w:rFonts w:ascii="Times New Roman" w:hAnsi="Times New Roman" w:cs="Times New Roman"/>
                <w:sz w:val="24"/>
                <w:szCs w:val="24"/>
              </w:rPr>
              <w:t>Респондент не смог определиться с выбором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11Б-17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11Б-18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11Б-19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Биолого-химический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F08C8" w:rsidTr="00FF08C8">
        <w:tc>
          <w:tcPr>
            <w:tcW w:w="675" w:type="dxa"/>
          </w:tcPr>
          <w:p w:rsidR="00FF08C8" w:rsidRPr="00FF08C8" w:rsidRDefault="00FF08C8" w:rsidP="00E040D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Респондент 11Б-20</w:t>
            </w:r>
          </w:p>
        </w:tc>
        <w:tc>
          <w:tcPr>
            <w:tcW w:w="2123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150" w:type="dxa"/>
          </w:tcPr>
          <w:p w:rsidR="00FF08C8" w:rsidRDefault="00FF08C8" w:rsidP="00E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</w:tcPr>
          <w:p w:rsidR="00FF08C8" w:rsidRDefault="00FF08C8" w:rsidP="00E0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71805" w:rsidRDefault="00C71805" w:rsidP="00E04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805" w:rsidRDefault="00C71805" w:rsidP="00E04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мониторинга были получены следующие данные:</w:t>
      </w:r>
    </w:p>
    <w:p w:rsidR="00C71805" w:rsidRDefault="00C71805" w:rsidP="00E040D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смогли определиться с выбором будущей профессии: 11 респондентов, что составляет 17% от общего числа обучающихся, участвующих в мониторинге.</w:t>
      </w:r>
    </w:p>
    <w:p w:rsidR="00C71805" w:rsidRDefault="00C71805" w:rsidP="00E040D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гуманитарного цикла выбрали: 24 респондента, что составляет 37% от общего числа обучающихся, участвующих в мониторинге.</w:t>
      </w:r>
    </w:p>
    <w:p w:rsidR="00C71805" w:rsidRDefault="00C71805" w:rsidP="00E040D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естественнонаучного цикла выбрали: 6 респондентов, что составляет 9% от общего числа обучающихся, участвующих в мониторинге.</w:t>
      </w:r>
    </w:p>
    <w:p w:rsidR="00C71805" w:rsidRDefault="00C71805" w:rsidP="00E040D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физико-математического и технологического цикла выбрали: 18 респондентов, что составляет 28% от общего числа обучающихся, участвующих в мониторинге.</w:t>
      </w:r>
    </w:p>
    <w:p w:rsidR="00C71805" w:rsidRDefault="00C71805" w:rsidP="00E040D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 эстетического цикла выбрали: 6 респондентов, что составляет 9% от общего числа обучающихся, участвующих в мониторинге.</w:t>
      </w:r>
    </w:p>
    <w:p w:rsidR="00C71805" w:rsidRPr="00FF08C8" w:rsidRDefault="00C71805" w:rsidP="00FB3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наибольшее количество респондентов выбрали профессии гуманитарного и физико-математического и технологического цикла.</w:t>
      </w:r>
    </w:p>
    <w:p w:rsidR="00924161" w:rsidRPr="001816FA" w:rsidRDefault="00924161" w:rsidP="001816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4161" w:rsidRPr="001816FA" w:rsidSect="00C4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143"/>
    <w:multiLevelType w:val="hybridMultilevel"/>
    <w:tmpl w:val="D63C7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D90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02049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142AC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64122"/>
    <w:multiLevelType w:val="hybridMultilevel"/>
    <w:tmpl w:val="BA1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B0253"/>
    <w:multiLevelType w:val="hybridMultilevel"/>
    <w:tmpl w:val="14881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F6051"/>
    <w:multiLevelType w:val="hybridMultilevel"/>
    <w:tmpl w:val="AED0E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F7B80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3458B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0A5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46090A"/>
    <w:multiLevelType w:val="hybridMultilevel"/>
    <w:tmpl w:val="BA18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6013A"/>
    <w:multiLevelType w:val="hybridMultilevel"/>
    <w:tmpl w:val="712C1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6FA"/>
    <w:rsid w:val="0002267C"/>
    <w:rsid w:val="000B22F0"/>
    <w:rsid w:val="001816FA"/>
    <w:rsid w:val="00227336"/>
    <w:rsid w:val="00291DFD"/>
    <w:rsid w:val="002A2913"/>
    <w:rsid w:val="002C5DD7"/>
    <w:rsid w:val="00620333"/>
    <w:rsid w:val="007E4755"/>
    <w:rsid w:val="00912D7B"/>
    <w:rsid w:val="00924161"/>
    <w:rsid w:val="0098296B"/>
    <w:rsid w:val="009F24B0"/>
    <w:rsid w:val="00AE27CB"/>
    <w:rsid w:val="00B17B3E"/>
    <w:rsid w:val="00B25A05"/>
    <w:rsid w:val="00B3077B"/>
    <w:rsid w:val="00BE1EEB"/>
    <w:rsid w:val="00C41143"/>
    <w:rsid w:val="00C71805"/>
    <w:rsid w:val="00C93A5E"/>
    <w:rsid w:val="00CC2061"/>
    <w:rsid w:val="00CC5406"/>
    <w:rsid w:val="00CE5BEB"/>
    <w:rsid w:val="00CF0794"/>
    <w:rsid w:val="00D258E5"/>
    <w:rsid w:val="00E040D4"/>
    <w:rsid w:val="00E6659A"/>
    <w:rsid w:val="00EA7656"/>
    <w:rsid w:val="00EC10AC"/>
    <w:rsid w:val="00FB3583"/>
    <w:rsid w:val="00FB7690"/>
    <w:rsid w:val="00FE3568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0AC"/>
    <w:pPr>
      <w:ind w:left="720"/>
      <w:contextualSpacing/>
    </w:pPr>
  </w:style>
  <w:style w:type="paragraph" w:styleId="a5">
    <w:name w:val="Title"/>
    <w:basedOn w:val="a"/>
    <w:link w:val="a6"/>
    <w:qFormat/>
    <w:rsid w:val="00E040D4"/>
    <w:pPr>
      <w:spacing w:after="0" w:line="240" w:lineRule="auto"/>
      <w:jc w:val="center"/>
    </w:pPr>
    <w:rPr>
      <w:rFonts w:ascii="Palatino Linotype" w:eastAsia="Times New Roman" w:hAnsi="Palatino Linotype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E040D4"/>
    <w:rPr>
      <w:rFonts w:ascii="Palatino Linotype" w:eastAsia="Times New Roman" w:hAnsi="Palatino Linotype" w:cs="Times New Roman"/>
      <w:sz w:val="36"/>
      <w:szCs w:val="24"/>
    </w:rPr>
  </w:style>
  <w:style w:type="paragraph" w:styleId="a7">
    <w:name w:val="Body Text"/>
    <w:basedOn w:val="a"/>
    <w:link w:val="a8"/>
    <w:semiHidden/>
    <w:unhideWhenUsed/>
    <w:rsid w:val="00E040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E040D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kab-23.1</dc:creator>
  <cp:keywords/>
  <dc:description/>
  <cp:lastModifiedBy>kab-23.1</cp:lastModifiedBy>
  <cp:revision>7</cp:revision>
  <cp:lastPrinted>2020-11-12T09:47:00Z</cp:lastPrinted>
  <dcterms:created xsi:type="dcterms:W3CDTF">2020-11-10T08:09:00Z</dcterms:created>
  <dcterms:modified xsi:type="dcterms:W3CDTF">2020-11-13T09:12:00Z</dcterms:modified>
</cp:coreProperties>
</file>