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8" w:type="dxa"/>
        <w:tblInd w:w="-176" w:type="dxa"/>
        <w:tblLook w:val="01E0"/>
      </w:tblPr>
      <w:tblGrid>
        <w:gridCol w:w="10858"/>
      </w:tblGrid>
      <w:tr w:rsidR="00D37FBE" w:rsidTr="000436E3">
        <w:tc>
          <w:tcPr>
            <w:tcW w:w="10858" w:type="dxa"/>
          </w:tcPr>
          <w:p w:rsidR="00783DBC" w:rsidRDefault="000436E3" w:rsidP="00D37FB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607935" cy="10680065"/>
                  <wp:effectExtent l="19050" t="0" r="0" b="0"/>
                  <wp:docPr id="3" name="Рисунок 3" descr="C:\Users\Курабатова\Desktop\Новая папка (3)\2020-05-25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рабатова\Desktop\Новая папка (3)\2020-05-25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935" cy="1068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FBE" w:rsidRDefault="00D37FBE" w:rsidP="00D37FB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sz w:val="40"/>
                <w:szCs w:val="40"/>
              </w:rPr>
              <w:t xml:space="preserve"> </w:t>
            </w:r>
          </w:p>
        </w:tc>
      </w:tr>
    </w:tbl>
    <w:p w:rsidR="00605C29" w:rsidRPr="00605C29" w:rsidRDefault="00605C29" w:rsidP="00605C29">
      <w:pPr>
        <w:pBdr>
          <w:bottom w:val="single" w:sz="6" w:space="6" w:color="D6DDB9"/>
        </w:pBdr>
        <w:shd w:val="clear" w:color="auto" w:fill="FFFFFF"/>
        <w:spacing w:after="0" w:line="240" w:lineRule="auto"/>
        <w:ind w:left="3836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lastRenderedPageBreak/>
        <w:t>Пояснительная записка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«Настольный теннис» предназначена для проведения спортивных секций в системе дополнительного образования общеобразовательных и начальных профессиональных образовательных учреждений и является модификацией программы «Настольный теннис», допущенной государственным комитетом РФ по физической культуре и спорту, издательство «Советский спорт», 2004г. Авторы Г.В. </w:t>
      </w:r>
      <w:proofErr w:type="spellStart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Барчукова</w:t>
      </w:r>
      <w:proofErr w:type="spellEnd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В.А. Воробьёв, О.В. </w:t>
      </w:r>
      <w:proofErr w:type="spellStart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Матыцин</w:t>
      </w:r>
      <w:proofErr w:type="spellEnd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8" w:firstLine="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основу программы положены нормативные требования по физической и технико-тактической подготовке, современные методические разработки по настольному теннису отечественных специалистов. Данная программа раскрывает учебно-методическую и технико-тактическую части игры в настольный теннис с учетом новых правил игры до 11 очков 2002 года.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10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рассчитана на 1 года (136 часов) обучения детей в возрасте от 12 до</w:t>
      </w:r>
    </w:p>
    <w:p w:rsidR="00605C29" w:rsidRPr="00605C29" w:rsidRDefault="000050AC" w:rsidP="00605C29">
      <w:pPr>
        <w:shd w:val="clear" w:color="auto" w:fill="FFFFFF"/>
        <w:spacing w:after="0" w:line="240" w:lineRule="auto"/>
        <w:ind w:left="550"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="00605C29"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 и </w:t>
      </w:r>
      <w:proofErr w:type="gramStart"/>
      <w:r w:rsidR="00605C29"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составлена</w:t>
      </w:r>
      <w:proofErr w:type="gramEnd"/>
      <w:r w:rsidR="00605C29"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 индивидуальных особенностей детей и стилевых особенностей современной игры. Особенности организации занятий, календаря спортивных мероприятий, а также материально-технической базы могут вносить коррективы в работу по программе.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2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Настольный теннис – эмоциональная, захватывающая игра, которая характеризуется небольшим мускульным напряжением и в то же время разносторонней двигательной активностью, которая так необходима современным школьникам. Острота наблюдения, внимания и реакции, оперативность принятых тактических решений, умение в нужный момент мобилизоваться, делают эту игру доступной для всех.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0" w:firstLine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Целью программы;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начальная подготовка и обучение мастерству теннисной игры воспитанников дополнительного объединения Центра образования.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основана на взаимосвязи физического воспитания детей, их спортивной подготовки и культуры здорового образа жизни; она реализуется в активных формах образования.</w:t>
      </w:r>
    </w:p>
    <w:p w:rsidR="00605C29" w:rsidRPr="00605C29" w:rsidRDefault="00605C29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90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right="1494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ребятам систему теоретических знаний о здоровье человека, физической культуре, спорте, теннисе.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right="558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Выработать у детей необходимые физические умения и навыки для здорового полноценного физического развития.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базовые знания, умения и навыки игры в теннис.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right="558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Воспитать у детей устойчивый интерес и любовь к занятиям теннисом, физической культурой и спортом.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righ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Выработать у воспитанников навыки самостоятельных занятий теннисом, умение организовать собственную тренировку.</w:t>
      </w:r>
    </w:p>
    <w:p w:rsidR="00605C29" w:rsidRPr="00605C29" w:rsidRDefault="00605C29" w:rsidP="00605C29">
      <w:pPr>
        <w:numPr>
          <w:ilvl w:val="0"/>
          <w:numId w:val="1"/>
        </w:numPr>
        <w:shd w:val="clear" w:color="auto" w:fill="FFFFFF"/>
        <w:spacing w:after="0" w:line="240" w:lineRule="auto"/>
        <w:ind w:left="55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совместному разбору игр, выработать навыки судейства теннисной игры.</w:t>
      </w:r>
    </w:p>
    <w:p w:rsidR="00605C29" w:rsidRPr="00605C29" w:rsidRDefault="00605C29" w:rsidP="00605C29">
      <w:pPr>
        <w:numPr>
          <w:ilvl w:val="0"/>
          <w:numId w:val="2"/>
        </w:numPr>
        <w:shd w:val="clear" w:color="auto" w:fill="FFFFFF"/>
        <w:spacing w:after="0" w:line="240" w:lineRule="auto"/>
        <w:ind w:left="550" w:right="554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Привлечь родителей воспитанников к занятиям, поощрять их интерес к достижениям своих детей.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наборе учитывается возраст обучающихся и степень их подготовленности. Так как основное место моей работы – преподаватель физической культуры СОШ, это позволяет наблюдать учащихся в процессе уроков и наиболее одаренных детей приглашать на тренировки.</w:t>
      </w:r>
    </w:p>
    <w:p w:rsidR="00605C29" w:rsidRPr="00605C29" w:rsidRDefault="00605C29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55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Принципы набора:</w:t>
      </w:r>
    </w:p>
    <w:p w:rsidR="00605C29" w:rsidRPr="00605C29" w:rsidRDefault="00605C29" w:rsidP="00605C29">
      <w:pPr>
        <w:numPr>
          <w:ilvl w:val="0"/>
          <w:numId w:val="3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добровольность, заинтересованность;</w:t>
      </w:r>
    </w:p>
    <w:p w:rsidR="00605C29" w:rsidRPr="00605C29" w:rsidRDefault="00605C29" w:rsidP="00605C29">
      <w:pPr>
        <w:numPr>
          <w:ilvl w:val="0"/>
          <w:numId w:val="3"/>
        </w:numPr>
        <w:shd w:val="clear" w:color="auto" w:fill="FFFFFF"/>
        <w:spacing w:after="0" w:line="240" w:lineRule="auto"/>
        <w:ind w:left="550" w:right="5602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медицинского допуска к занятиям; 3 школьный возраст;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4 приоритет спортивным династиям.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группа по настольному теннису является разновозрастной.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38" w:firstLine="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планировании учебно-тренировочного процесса программный материал на данном этапе подготовки распределялся с учетом материально-технической базы данной 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школы (наличие спортивного инвентаря, наличием спортивного зала) и замечательных спортивных традиций этой образовательной школы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2" w:firstLine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        образовательная        программа        по        настольному        теннису        разработана        для учебно-тренировочной группы с периодом в 1года обучения.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4" w:firstLine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        учебно-тренировочных        занятий        в        течение        учебного        года следующая:</w:t>
      </w:r>
    </w:p>
    <w:p w:rsidR="00605C29" w:rsidRPr="00605C29" w:rsidRDefault="00605C29" w:rsidP="00605C29">
      <w:pPr>
        <w:numPr>
          <w:ilvl w:val="0"/>
          <w:numId w:val="4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91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нагрузке 4 час</w:t>
      </w:r>
      <w:r w:rsidR="000050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неделю (136 часов в год) – 2</w:t>
      </w: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раза в неделю по </w:t>
      </w:r>
      <w:r w:rsidR="000050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ч;</w:t>
      </w:r>
    </w:p>
    <w:p w:rsidR="00605C29" w:rsidRPr="00605C29" w:rsidRDefault="00605C29" w:rsidP="00605C29">
      <w:pPr>
        <w:numPr>
          <w:ilvl w:val="0"/>
          <w:numId w:val="4"/>
        </w:numPr>
        <w:shd w:val="clear" w:color="auto" w:fill="FFFFFF"/>
        <w:spacing w:after="0" w:line="240" w:lineRule="auto"/>
        <w:ind w:left="910" w:right="2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формой занятий является тренировочные занятия по обучению и совершенствованию необходимых навыков и умений.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8" w:firstLine="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Комплектование любой учебной группы проводится ежегодно в период с 1 по 15 сентября. В течение учебного года ввиду выбытия по различным причинам из состава обучающихся данная группа может быть доукомплектована в результате поиска и отбора одаренных детей.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6" w:firstLine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конец учебного года основными показателями выполнения требований программы на спортивно-оздоровительном этапе являются:</w:t>
      </w:r>
    </w:p>
    <w:p w:rsidR="00605C29" w:rsidRPr="00605C29" w:rsidRDefault="00605C29" w:rsidP="00605C29">
      <w:pPr>
        <w:numPr>
          <w:ilvl w:val="0"/>
          <w:numId w:val="5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стабильность состава занимающихся, посещаемость ими тренировочных занятий;</w:t>
      </w:r>
    </w:p>
    <w:p w:rsidR="00605C29" w:rsidRPr="00605C29" w:rsidRDefault="00605C29" w:rsidP="00605C29">
      <w:pPr>
        <w:numPr>
          <w:ilvl w:val="0"/>
          <w:numId w:val="5"/>
        </w:numPr>
        <w:shd w:val="clear" w:color="auto" w:fill="FFFFFF"/>
        <w:spacing w:after="0" w:line="240" w:lineRule="auto"/>
        <w:ind w:left="550" w:right="56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индивидуальных показателей развития физических качеств занимающихся с учетом возраста;</w:t>
      </w:r>
    </w:p>
    <w:p w:rsidR="00605C29" w:rsidRPr="00605C29" w:rsidRDefault="00605C29" w:rsidP="00605C29">
      <w:pPr>
        <w:numPr>
          <w:ilvl w:val="0"/>
          <w:numId w:val="5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освоения техники.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8" w:firstLine="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годичного цикла тренировок учащиеся должны выполнить разработанные и утвержденные на тренерском совете нормативные требования физической подготовленности.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0" w:firstLine="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принципа индивидуализации и персонификации физического образования и спортивной подготовки обеспечивает возможность достаточно  быстрого продвижения воспитанников Центра Образования от азбуки физического воспитания и азов тенниса до начального уровня мастерства теннисной игры как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олимпийского вида спорта, а также достижения теннисистами хорошей физической и психической формы.</w:t>
      </w:r>
    </w:p>
    <w:p w:rsidR="00605C29" w:rsidRPr="00605C29" w:rsidRDefault="00605C29" w:rsidP="00605C29">
      <w:pPr>
        <w:shd w:val="clear" w:color="auto" w:fill="FFFFFF"/>
        <w:spacing w:after="0" w:line="0" w:lineRule="auto"/>
        <w:ind w:left="550" w:right="552" w:firstLine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Отличительные        особенности        данной        дополнительной        образовательной программы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заключается в самой природе учреждения дополнительного образования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это: добровольность, заинтересованность учащихся в получении знаний, а также возможность занятий для детей с различным уровнем начальной физической подготовленности, отсутствие конкурсного отбора для поступления в объединение. Ребята сами выбирают свой вид спорта и выполняют все, что требуется для его освоения. При этом если в спортивных школах основной целью является спортивный результат, то на занятиях в большое внимание уделяется комфортному психологическому климату в коллективе, адаптации воспитанников с различным уровнем физической подготовки, а также развитию навыков самостоятельных занятий спортом, формированию потребности в движении.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2188" w:right="21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605C29" w:rsidRPr="00605C29" w:rsidRDefault="00605C29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55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І. Теоретическая подготовка</w:t>
      </w:r>
    </w:p>
    <w:p w:rsidR="00605C29" w:rsidRPr="00605C29" w:rsidRDefault="00605C29" w:rsidP="00605C29">
      <w:pPr>
        <w:numPr>
          <w:ilvl w:val="0"/>
          <w:numId w:val="6"/>
        </w:numPr>
        <w:shd w:val="clear" w:color="auto" w:fill="FFFFFF"/>
        <w:spacing w:after="0" w:line="240" w:lineRule="auto"/>
        <w:ind w:left="550" w:right="11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и спорт в России.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физической культуры для подготовки людей к трудовой деятельности, к защите Родины. Влияние спорта на укрепление здоровья.</w:t>
      </w:r>
    </w:p>
    <w:p w:rsidR="00605C29" w:rsidRPr="00605C29" w:rsidRDefault="00605C29" w:rsidP="00605C29">
      <w:pPr>
        <w:numPr>
          <w:ilvl w:val="0"/>
          <w:numId w:val="6"/>
        </w:numPr>
        <w:shd w:val="clear" w:color="auto" w:fill="FFFFFF"/>
        <w:spacing w:after="0" w:line="240" w:lineRule="auto"/>
        <w:ind w:left="550" w:right="101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История развития мирового и отечественного настольного </w:t>
      </w:r>
      <w:proofErr w:type="spellStart"/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тенниса</w:t>
      </w:r>
      <w:proofErr w:type="gramStart"/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озникновение</w:t>
      </w:r>
      <w:proofErr w:type="spellEnd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настольного тенниса, характеристика настольного тенниса в целом. Настольный теннис как наиболее доступный для любого возраста вид спорта, имеющий прикладное значение. История отечественного настольного тенниса.</w:t>
      </w:r>
    </w:p>
    <w:p w:rsidR="00605C29" w:rsidRPr="00605C29" w:rsidRDefault="00605C29" w:rsidP="00605C29">
      <w:pPr>
        <w:numPr>
          <w:ilvl w:val="0"/>
          <w:numId w:val="6"/>
        </w:numPr>
        <w:shd w:val="clear" w:color="auto" w:fill="FFFFFF"/>
        <w:spacing w:after="0" w:line="240" w:lineRule="auto"/>
        <w:ind w:left="550" w:right="608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Гигиена спортсмена и закаливание.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и режим питания, гигиена сна, уход за кожей, ногтями, волосами и ногами, гигиена полости рта, гигиеническое значение водных процедур, правила применения солнечных ванн, гигиена одежды, обуви и мест занятий.</w:t>
      </w:r>
    </w:p>
    <w:p w:rsidR="00605C29" w:rsidRPr="00605C29" w:rsidRDefault="00605C29" w:rsidP="00605C29">
      <w:pPr>
        <w:numPr>
          <w:ilvl w:val="0"/>
          <w:numId w:val="6"/>
        </w:numPr>
        <w:shd w:val="clear" w:color="auto" w:fill="FFFFFF"/>
        <w:spacing w:after="0" w:line="240" w:lineRule="auto"/>
        <w:ind w:left="550" w:right="572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Места занятий, их оборудование и подготовка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Ознакомление с местами занятий по настольному теннису. Оборудование и инвентарь, требования к спортивной одежде и обуви для занятий и соревнований. Правила пользования спортивным инвентарём. Самостоятельная подготовка спортивной одежды, обуви, инвентаря и мест 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занятий по настольному теннису. Техника безопасности во время занятий. Правила пользования спортивным инвентарём. Расположение группы и отдельных учащихся во время занятий. Дисциплина — основа безопасности во время занятий мини-футболом. Возможные травмы и их предупреждение.</w:t>
      </w:r>
    </w:p>
    <w:p w:rsidR="00605C29" w:rsidRPr="00605C29" w:rsidRDefault="00605C29" w:rsidP="00605C29">
      <w:pPr>
        <w:numPr>
          <w:ilvl w:val="0"/>
          <w:numId w:val="6"/>
        </w:numPr>
        <w:shd w:val="clear" w:color="auto" w:fill="FFFFFF"/>
        <w:spacing w:after="0" w:line="240" w:lineRule="auto"/>
        <w:ind w:left="550" w:right="1282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соревнований по Настольному теннису.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правилами соревнований. Судейство соревнований по настольному теннису.</w:t>
      </w:r>
    </w:p>
    <w:p w:rsidR="00605C29" w:rsidRPr="00605C29" w:rsidRDefault="00605C29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2188" w:right="218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ІІ. Практическая подготовка</w:t>
      </w:r>
    </w:p>
    <w:p w:rsidR="00605C29" w:rsidRPr="00605C29" w:rsidRDefault="00605C29" w:rsidP="00605C29">
      <w:pPr>
        <w:numPr>
          <w:ilvl w:val="0"/>
          <w:numId w:val="7"/>
        </w:numPr>
        <w:shd w:val="clear" w:color="auto" w:fill="FFFFFF"/>
        <w:spacing w:after="0" w:line="240" w:lineRule="auto"/>
        <w:ind w:left="550" w:right="1066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.Общая физическая подготовка.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своей целью укрепление здоровья, закаливание. Развитие разносторонних физических способностей, повышение работоспособности организма занимающихся, что, в конечном счете, предполагает создание прочной базы для дальнейшего спортивного совершенствования и, естественно, для будущей трудовой деятельности юных спортсменов.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552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развитие гибкости и подвижности в суставах, на формирование осанки, развитие выносливости, ловкости, на расслабление рук, ног, туловища. Упражнения из других видов спорта.</w:t>
      </w:r>
    </w:p>
    <w:p w:rsidR="00605C29" w:rsidRPr="00605C29" w:rsidRDefault="00605C29" w:rsidP="00605C29">
      <w:pPr>
        <w:numPr>
          <w:ilvl w:val="0"/>
          <w:numId w:val="8"/>
        </w:numPr>
        <w:shd w:val="clear" w:color="auto" w:fill="FFFFFF"/>
        <w:spacing w:after="0" w:line="240" w:lineRule="auto"/>
        <w:ind w:left="550" w:right="696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Специальная физическая подготовка. </w:t>
      </w: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Основывается на базе общей</w:t>
      </w:r>
      <w:proofErr w:type="gramStart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достаточно высокой физической подготовленности учащихся. Она предполагает развитие таких физических качеств, специфических для настольного тенниса, как сила, быстрота,</w:t>
      </w:r>
    </w:p>
    <w:p w:rsidR="00605C29" w:rsidRPr="00605C29" w:rsidRDefault="00605C29" w:rsidP="00605C29">
      <w:pPr>
        <w:shd w:val="clear" w:color="auto" w:fill="FFFFFF"/>
        <w:spacing w:after="0" w:line="240" w:lineRule="auto"/>
        <w:ind w:left="550" w:right="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выносливость, ловкость и гибкость. Главная задача СФП – улучшение деятельности всех систем организма занимающихся, необходимых для совершенствования игровых двигательных навыков и умений, являющихся ведущими звеньями основных технических вариантов в атаке и обороне.</w:t>
      </w:r>
    </w:p>
    <w:p w:rsidR="00605C29" w:rsidRPr="00605C29" w:rsidRDefault="00605C29" w:rsidP="00605C29">
      <w:pPr>
        <w:numPr>
          <w:ilvl w:val="0"/>
          <w:numId w:val="9"/>
        </w:numPr>
        <w:pBdr>
          <w:bottom w:val="single" w:sz="6" w:space="0" w:color="D6DDB9"/>
        </w:pBdr>
        <w:shd w:val="clear" w:color="auto" w:fill="FFFFFF"/>
        <w:spacing w:after="0" w:line="240" w:lineRule="auto"/>
        <w:ind w:left="91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Техническая подготовка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движений на площадке, одновременная работа рук и ног.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Школы мяча, знакомство с теннисным мячом.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Серии упражнений с мячом.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развитие координации движений.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с ракеткой и мячом.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имитации различных ударов.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различных ударов об стенку.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различных ударов через сетку.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различных ударов об стенку и через сетку на точность попадания.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 упражнений для ног: на ловкость и координацию.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«левой» хватке ракетки.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смены хватки ракетки, игра об стенку.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игры через сетку, игра кроссом и по линии.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нормативы.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 упражнений на развитие координации движений.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через сетку.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«резаных» ударов.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«крученых» ударов.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ударов «с лета».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через сетку с применением различных приемов.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удара «смешанных».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подачи.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игры «с полулета».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через сетку с подачей и применением всех известных приемов.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взаимодействия игроков в парной игре.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парной игре, игра через сетку парами.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через сетку кроссом, по линии, «с пересечением».</w:t>
      </w:r>
    </w:p>
    <w:p w:rsidR="00605C29" w:rsidRPr="00605C29" w:rsidRDefault="00605C29" w:rsidP="00605C29">
      <w:pPr>
        <w:numPr>
          <w:ilvl w:val="0"/>
          <w:numId w:val="10"/>
        </w:numPr>
        <w:shd w:val="clear" w:color="auto" w:fill="FFFFFF"/>
        <w:spacing w:after="0" w:line="240" w:lineRule="auto"/>
        <w:ind w:left="550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через сетку на открытых кортах.</w:t>
      </w:r>
    </w:p>
    <w:p w:rsidR="000050AC" w:rsidRDefault="000050AC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3566" w:right="3562" w:firstLine="48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50AC" w:rsidRDefault="000050AC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3566" w:right="3562" w:firstLine="48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5C29" w:rsidRPr="00605C29" w:rsidRDefault="00605C29" w:rsidP="00605C29">
      <w:pPr>
        <w:pBdr>
          <w:bottom w:val="single" w:sz="6" w:space="4" w:color="D6DDB9"/>
        </w:pBdr>
        <w:shd w:val="clear" w:color="auto" w:fill="FFFFFF"/>
        <w:spacing w:after="0" w:line="240" w:lineRule="auto"/>
        <w:ind w:left="3566" w:right="3562" w:firstLine="48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Учебно-тематич</w:t>
      </w:r>
      <w:proofErr w:type="spellEnd"/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план </w:t>
      </w:r>
    </w:p>
    <w:p w:rsidR="00605C29" w:rsidRPr="00605C29" w:rsidRDefault="00605C29" w:rsidP="00605C29">
      <w:pPr>
        <w:shd w:val="clear" w:color="auto" w:fill="FFFFFF"/>
        <w:spacing w:line="240" w:lineRule="auto"/>
        <w:ind w:left="3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настольному теннису (4 часа в неделю)</w:t>
      </w:r>
    </w:p>
    <w:tbl>
      <w:tblPr>
        <w:tblW w:w="10958" w:type="dxa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"/>
        <w:gridCol w:w="6728"/>
        <w:gridCol w:w="1780"/>
        <w:gridCol w:w="1841"/>
      </w:tblGrid>
      <w:tr w:rsidR="00605C29" w:rsidRPr="00605C29" w:rsidTr="000050AC">
        <w:trPr>
          <w:trHeight w:val="88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Разделы программы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30" w:right="18" w:hanging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30" w:right="146" w:hanging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подготовка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правил игры и техника безопасности.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right="7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развития мирового и отечественного Настольного</w:t>
            </w:r>
          </w:p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тенниса.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right="7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Гигиена спортсмена и закаливание, режим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тренировочных</w:t>
            </w:r>
            <w:proofErr w:type="gramEnd"/>
          </w:p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 и отдыха.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0050AC" w:rsidP="00605C29">
            <w:pPr>
              <w:spacing w:after="0" w:line="240" w:lineRule="auto"/>
              <w:ind w:right="7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Места занятий, их оборудование и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right="7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соревнований по настольному теннису.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0050AC" w:rsidP="00605C29">
            <w:pPr>
              <w:spacing w:after="0" w:line="240" w:lineRule="auto"/>
              <w:ind w:right="7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часов.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right="6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физическая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Специальная физическая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Тактическая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подготовка.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0" w:lineRule="auto"/>
              <w:ind w:left="446" w:right="278"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05C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Согласно календаря</w:t>
            </w:r>
            <w:proofErr w:type="gram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5C29" w:rsidRPr="00605C29" w:rsidRDefault="000050AC" w:rsidP="00005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часов.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7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</w:t>
            </w:r>
          </w:p>
        </w:tc>
      </w:tr>
      <w:tr w:rsidR="00605C29" w:rsidRPr="00605C29" w:rsidTr="000050AC">
        <w:trPr>
          <w:trHeight w:val="540"/>
        </w:trPr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часов.</w:t>
            </w:r>
          </w:p>
        </w:tc>
        <w:tc>
          <w:tcPr>
            <w:tcW w:w="3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626" w:right="14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136</w:t>
            </w:r>
          </w:p>
        </w:tc>
      </w:tr>
    </w:tbl>
    <w:p w:rsidR="00605C29" w:rsidRPr="00605C29" w:rsidRDefault="00605C29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5C29" w:rsidRPr="00605C29" w:rsidRDefault="00605C29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5C29" w:rsidRPr="00605C29" w:rsidRDefault="00605C29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5C29" w:rsidRDefault="00605C29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0860" w:rsidRPr="00605C29" w:rsidRDefault="00B60860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50AC" w:rsidRDefault="000050AC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0977" w:rsidRDefault="008D0977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5C29" w:rsidRPr="00605C29" w:rsidRDefault="00605C29" w:rsidP="00605C29">
      <w:pPr>
        <w:shd w:val="clear" w:color="auto" w:fill="FFFFFF"/>
        <w:spacing w:line="240" w:lineRule="auto"/>
        <w:ind w:left="3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</w:p>
    <w:tbl>
      <w:tblPr>
        <w:tblW w:w="10376" w:type="dxa"/>
        <w:tblInd w:w="1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4"/>
        <w:gridCol w:w="746"/>
        <w:gridCol w:w="750"/>
        <w:gridCol w:w="7425"/>
        <w:gridCol w:w="851"/>
      </w:tblGrid>
      <w:tr w:rsidR="00605C29" w:rsidRPr="00605C29" w:rsidTr="00B60860">
        <w:trPr>
          <w:trHeight w:val="380"/>
        </w:trPr>
        <w:tc>
          <w:tcPr>
            <w:tcW w:w="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4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0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 тренировочного процесса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66" w:right="98" w:hanging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605C29" w:rsidRPr="00605C29" w:rsidTr="00B60860">
        <w:trPr>
          <w:trHeight w:val="4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5C29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Default="00605C29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Актуальность, популярность настольного тенниса.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и врачебный контроль.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D37FBE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настольного тенниса на организм.</w:t>
            </w:r>
          </w:p>
          <w:p w:rsidR="00FD4E96" w:rsidRPr="00605C29" w:rsidRDefault="00FD4E96" w:rsidP="00D37FBE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настольного тенниса.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D37FBE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элементов стола и ракетки.</w:t>
            </w:r>
          </w:p>
          <w:p w:rsidR="00FD4E96" w:rsidRPr="00605C29" w:rsidRDefault="00FD4E96" w:rsidP="00D37FBE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Хватка ракетки.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ног, положение корпуса.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движения ногами, руками в игре.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плеча, предплечья и кисти.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хваток, изучение выпадов.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постановки руки в игре.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 ракеткой и корпусом.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движения ногами, руками в игре.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хваток, изучение выпадов.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Владение ракеткой и передвижения у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D0977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Движение ракеткой и корпусом. 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постановки руки в игре.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хваток, изучение выпадов. 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игрока приставными шагами.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ладонной стороной ракетки.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техники подачи прямым ударом. 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движениям при выполнении ударов.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ладонной стороной ракетки.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Набивание мяча тыльной стороной ракетки.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Набивание мяча ладонной стороной ракетки. 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тыльной стороной ракетки.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ладонной и тыльной стороной ракетки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Совершенствование выпадов, хваток, передвижения.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ладонной и тыльной стороной ракетки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Совершенствование выпадов, хваток, передвижения.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техники подачи прямым ударом. </w:t>
            </w:r>
          </w:p>
          <w:p w:rsidR="00FD4E96" w:rsidRPr="00605C29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движениям при выполнении ударов.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FD4E96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техники подачи прямым ударом.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Обучение движениям при выполнении ударов.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3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игра с изученными элементами. 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Владение ракеткой и передвижения у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CF7264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506273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Набивание мяча на ракетке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тактические варианты игры.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Подброс</w:t>
            </w:r>
            <w:proofErr w:type="spell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мяча при подаче. Баланс при подаче.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 Подача справа и слева.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 Подача справа и слева.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Открытая и закрытая ракетка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техники подачи прямым ударом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подачи «Маятник». Игра- подача. 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техники подачи прямым ударом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подачи «Маятник». Игра- подача.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Учебная игра с элементами подач.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игра с ранее изученными элементами. 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техники «наката» в игре.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постановки руки в игре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Обучение техники «наката» в игре.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9F3D82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6273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Применение «подставки» в игре. </w:t>
            </w:r>
          </w:p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техники выполнения «подставки» слева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техники выполнения «подставки» справа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Совершенствование в группах по качеству элементов игры.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506273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техники элемента «подрезка»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Учебная игра для совершенствования учебных элементов.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ранее изученных элементов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 наката справа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приемы в настольном теннисе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наката справа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приемы в настольном теннисе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Учебная игра с изученными элементами.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атакующего.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игра, соревнования среди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28290A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 навыков и овладение техникой нанесения ударов.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игра, соревнования среди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8290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атакующего. Учебная игра.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навыков и овладение техникой нанесения ударов.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8290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Тактика игры атакующего. Учебная игра.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 наката справа в правый и левый углы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28290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Занятие по совершенствование подач, срезок, накатов.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наката справа в правый и левый углы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28290A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8A0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овершенствование подач, срезок, накатов.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Подача справа (слева) с </w:t>
            </w:r>
            <w:proofErr w:type="spell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подбросом</w:t>
            </w:r>
            <w:proofErr w:type="spell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D4E96" w:rsidRPr="00605C29" w:rsidTr="00B60860">
        <w:trPr>
          <w:trHeight w:val="2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FD4E96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"накат": удержание мяча на столе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4E96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Подача справа (слева) с </w:t>
            </w:r>
            <w:proofErr w:type="spell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подбросом</w:t>
            </w:r>
            <w:proofErr w:type="spell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4E96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05C29" w:rsidRPr="00605C29" w:rsidRDefault="00605C29" w:rsidP="00605C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color w:val="666666"/>
          <w:sz w:val="24"/>
          <w:szCs w:val="24"/>
        </w:rPr>
      </w:pPr>
    </w:p>
    <w:tbl>
      <w:tblPr>
        <w:tblW w:w="10376" w:type="dxa"/>
        <w:tblInd w:w="1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3"/>
        <w:gridCol w:w="746"/>
        <w:gridCol w:w="750"/>
        <w:gridCol w:w="7426"/>
        <w:gridCol w:w="851"/>
      </w:tblGrid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"накат": удержание мяча на столе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 наката справа в правый и левый углы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в группах по качеству элементов игры. Выполнение наката справа в правый и левый углы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в группах по качеству элементов игры. Подача слева с верхним вращением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приемы с верхним вращением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Подача слева с верхним вращением мяча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приемы с верхним вращением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Удар без вращения мяча (толчок) справа, слева.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0EA0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Удар « накат» справа и слева на столе. </w:t>
            </w:r>
          </w:p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без вращения мяча (толчок) справа, слева.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A0EA0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Удар « накат» справа и слева на столе. </w:t>
            </w:r>
          </w:p>
          <w:p w:rsidR="00605C29" w:rsidRPr="00605C29" w:rsidRDefault="008A0EA0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8471B2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Откидной удар справа. Откидной удар слева.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подачи в заданную зону стола.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атакующего.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Сочетание наката справа и слева в правый угол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Свободная игра на столе.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с применением изучаемым приёмом «свеча».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атакующего.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атакующего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атакующего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Откидной удар справа.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Откидной удар слева. Выполнение подачи в заданную зону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Тактика игры атакующего. Учебная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Тактика игры атакующего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атакующего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Занятие с применением изучаемым приёмом «свеча».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Баланс при подаче. Удар с лета.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Сочетание наката справа и слева в правый угол стола.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Тактика игры атакующего. Учебная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gramEnd"/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ранее изученных элементов.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71B2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удары правой и левой стороной ракетки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подачи в заданную зону стола.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игры с заданиями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Баланс при подаче. Удар с лета.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8471B2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5C18" w:rsidRDefault="008471B2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</w:t>
            </w:r>
          </w:p>
          <w:p w:rsidR="00605C29" w:rsidRPr="00605C29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Поочередные удары правой и левой стороной ракетки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DD5C18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Сочетание наката справа и слева в правый угол стола. Совершенствование игровых навыков сильных ударов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DD5C18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5C18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 на счет из одной, трех партий. </w:t>
            </w:r>
          </w:p>
          <w:p w:rsidR="00605C29" w:rsidRPr="00605C29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игровых навыков сильных ударов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DD5C18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05C29" w:rsidRPr="00605C29" w:rsidTr="00B60860">
        <w:trPr>
          <w:trHeight w:val="280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166B75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605C29" w:rsidP="0060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5C18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Тактика игры атакующего. Учебная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05C29" w:rsidRPr="00605C29" w:rsidRDefault="00DD5C18" w:rsidP="00605C29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Свободная игра на столе. Подведение итогов.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5C29" w:rsidRPr="00605C29" w:rsidRDefault="00DD5C18" w:rsidP="00605C29">
            <w:pPr>
              <w:spacing w:after="0" w:line="240" w:lineRule="auto"/>
              <w:ind w:right="2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05C29" w:rsidRPr="00605C29" w:rsidRDefault="00605C29" w:rsidP="00605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05C29" w:rsidRPr="00605C29" w:rsidSect="00605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0AD9"/>
    <w:multiLevelType w:val="multilevel"/>
    <w:tmpl w:val="91FA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C2A57"/>
    <w:multiLevelType w:val="multilevel"/>
    <w:tmpl w:val="FA089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587FD6"/>
    <w:multiLevelType w:val="multilevel"/>
    <w:tmpl w:val="354E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C97FE4"/>
    <w:multiLevelType w:val="multilevel"/>
    <w:tmpl w:val="27682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9D540C"/>
    <w:multiLevelType w:val="multilevel"/>
    <w:tmpl w:val="514E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7428A2"/>
    <w:multiLevelType w:val="multilevel"/>
    <w:tmpl w:val="0110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5E0EA0"/>
    <w:multiLevelType w:val="multilevel"/>
    <w:tmpl w:val="82EC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2624C1"/>
    <w:multiLevelType w:val="multilevel"/>
    <w:tmpl w:val="4F0259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3B01EF"/>
    <w:multiLevelType w:val="multilevel"/>
    <w:tmpl w:val="9DE4D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DC2F03"/>
    <w:multiLevelType w:val="multilevel"/>
    <w:tmpl w:val="7E46B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5C29"/>
    <w:rsid w:val="000050AC"/>
    <w:rsid w:val="00016CA1"/>
    <w:rsid w:val="000436E3"/>
    <w:rsid w:val="00166B75"/>
    <w:rsid w:val="0028290A"/>
    <w:rsid w:val="00316EB7"/>
    <w:rsid w:val="00506273"/>
    <w:rsid w:val="00605C29"/>
    <w:rsid w:val="00783DBC"/>
    <w:rsid w:val="007A6781"/>
    <w:rsid w:val="008471B2"/>
    <w:rsid w:val="008A0EA0"/>
    <w:rsid w:val="008D0977"/>
    <w:rsid w:val="009F3D82"/>
    <w:rsid w:val="00B60860"/>
    <w:rsid w:val="00BA0813"/>
    <w:rsid w:val="00CF7264"/>
    <w:rsid w:val="00D37FBE"/>
    <w:rsid w:val="00DD5C18"/>
    <w:rsid w:val="00EA68A3"/>
    <w:rsid w:val="00F4516B"/>
    <w:rsid w:val="00FD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A1"/>
  </w:style>
  <w:style w:type="paragraph" w:styleId="1">
    <w:name w:val="heading 1"/>
    <w:basedOn w:val="a"/>
    <w:link w:val="10"/>
    <w:uiPriority w:val="9"/>
    <w:qFormat/>
    <w:rsid w:val="00605C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05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5C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05C2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5">
    <w:name w:val="c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605C29"/>
  </w:style>
  <w:style w:type="paragraph" w:customStyle="1" w:styleId="c62">
    <w:name w:val="c6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605C29"/>
  </w:style>
  <w:style w:type="paragraph" w:customStyle="1" w:styleId="c136">
    <w:name w:val="c13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05C29"/>
  </w:style>
  <w:style w:type="paragraph" w:customStyle="1" w:styleId="c169">
    <w:name w:val="c16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0">
    <w:name w:val="c160"/>
    <w:basedOn w:val="a0"/>
    <w:rsid w:val="00605C29"/>
  </w:style>
  <w:style w:type="paragraph" w:customStyle="1" w:styleId="c47">
    <w:name w:val="c4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4">
    <w:name w:val="c174"/>
    <w:basedOn w:val="a0"/>
    <w:rsid w:val="00605C29"/>
  </w:style>
  <w:style w:type="paragraph" w:customStyle="1" w:styleId="c101">
    <w:name w:val="c10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8">
    <w:name w:val="c68"/>
    <w:basedOn w:val="a0"/>
    <w:rsid w:val="00605C29"/>
  </w:style>
  <w:style w:type="paragraph" w:customStyle="1" w:styleId="c51">
    <w:name w:val="c5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">
    <w:name w:val="c66"/>
    <w:basedOn w:val="a0"/>
    <w:rsid w:val="00605C29"/>
  </w:style>
  <w:style w:type="paragraph" w:customStyle="1" w:styleId="c67">
    <w:name w:val="c6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1">
    <w:name w:val="c131"/>
    <w:basedOn w:val="a0"/>
    <w:rsid w:val="00605C29"/>
  </w:style>
  <w:style w:type="paragraph" w:customStyle="1" w:styleId="c185">
    <w:name w:val="c18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5">
    <w:name w:val="c175"/>
    <w:basedOn w:val="a0"/>
    <w:rsid w:val="00605C29"/>
  </w:style>
  <w:style w:type="paragraph" w:customStyle="1" w:styleId="c76">
    <w:name w:val="c7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5">
    <w:name w:val="c85"/>
    <w:basedOn w:val="a0"/>
    <w:rsid w:val="00605C29"/>
  </w:style>
  <w:style w:type="paragraph" w:customStyle="1" w:styleId="c31">
    <w:name w:val="c3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9">
    <w:name w:val="c139"/>
    <w:basedOn w:val="a0"/>
    <w:rsid w:val="00605C29"/>
  </w:style>
  <w:style w:type="paragraph" w:customStyle="1" w:styleId="c63">
    <w:name w:val="c6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605C29"/>
  </w:style>
  <w:style w:type="paragraph" w:customStyle="1" w:styleId="c77">
    <w:name w:val="c7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">
    <w:name w:val="c9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3">
    <w:name w:val="c10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0">
    <w:name w:val="c15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05C29"/>
  </w:style>
  <w:style w:type="character" w:customStyle="1" w:styleId="c21">
    <w:name w:val="c21"/>
    <w:basedOn w:val="a0"/>
    <w:rsid w:val="00605C29"/>
  </w:style>
  <w:style w:type="paragraph" w:customStyle="1" w:styleId="c114">
    <w:name w:val="c11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3">
    <w:name w:val="c83"/>
    <w:basedOn w:val="a0"/>
    <w:rsid w:val="00605C29"/>
  </w:style>
  <w:style w:type="paragraph" w:customStyle="1" w:styleId="c113">
    <w:name w:val="c11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5">
    <w:name w:val="c95"/>
    <w:basedOn w:val="a0"/>
    <w:rsid w:val="00605C29"/>
  </w:style>
  <w:style w:type="character" w:customStyle="1" w:styleId="c149">
    <w:name w:val="c149"/>
    <w:basedOn w:val="a0"/>
    <w:rsid w:val="00605C29"/>
  </w:style>
  <w:style w:type="paragraph" w:customStyle="1" w:styleId="c14">
    <w:name w:val="c1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4">
    <w:name w:val="c12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">
    <w:name w:val="c9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3">
    <w:name w:val="c14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9">
    <w:name w:val="c12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05C29"/>
  </w:style>
  <w:style w:type="paragraph" w:customStyle="1" w:styleId="c45">
    <w:name w:val="c4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605C29"/>
  </w:style>
  <w:style w:type="paragraph" w:customStyle="1" w:styleId="c151">
    <w:name w:val="c15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4">
    <w:name w:val="c14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605C29"/>
  </w:style>
  <w:style w:type="paragraph" w:customStyle="1" w:styleId="c145">
    <w:name w:val="c14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605C29"/>
  </w:style>
  <w:style w:type="paragraph" w:customStyle="1" w:styleId="c3">
    <w:name w:val="c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9">
    <w:name w:val="c10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3">
    <w:name w:val="c16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8">
    <w:name w:val="c148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0">
    <w:name w:val="c120"/>
    <w:basedOn w:val="a0"/>
    <w:rsid w:val="00605C29"/>
  </w:style>
  <w:style w:type="character" w:customStyle="1" w:styleId="c86">
    <w:name w:val="c86"/>
    <w:basedOn w:val="a0"/>
    <w:rsid w:val="00605C29"/>
  </w:style>
  <w:style w:type="paragraph" w:customStyle="1" w:styleId="c141">
    <w:name w:val="c14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4">
    <w:name w:val="c13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605C29"/>
  </w:style>
  <w:style w:type="paragraph" w:customStyle="1" w:styleId="c70">
    <w:name w:val="c7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0">
    <w:name w:val="c14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8">
    <w:name w:val="c88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7">
    <w:name w:val="c13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">
    <w:name w:val="c9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">
    <w:name w:val="c9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2">
    <w:name w:val="c12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2">
    <w:name w:val="c142"/>
    <w:basedOn w:val="a0"/>
    <w:rsid w:val="00605C29"/>
  </w:style>
  <w:style w:type="paragraph" w:customStyle="1" w:styleId="c42">
    <w:name w:val="c4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3">
    <w:name w:val="c15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6">
    <w:name w:val="c15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7">
    <w:name w:val="c15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4">
    <w:name w:val="c15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605C29"/>
  </w:style>
  <w:style w:type="character" w:customStyle="1" w:styleId="c78">
    <w:name w:val="c78"/>
    <w:basedOn w:val="a0"/>
    <w:rsid w:val="00605C29"/>
  </w:style>
  <w:style w:type="paragraph" w:customStyle="1" w:styleId="c119">
    <w:name w:val="c11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7">
    <w:name w:val="c57"/>
    <w:basedOn w:val="a0"/>
    <w:rsid w:val="00605C29"/>
  </w:style>
  <w:style w:type="paragraph" w:customStyle="1" w:styleId="c162">
    <w:name w:val="c16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0">
    <w:name w:val="c17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8">
    <w:name w:val="c168"/>
    <w:basedOn w:val="a0"/>
    <w:rsid w:val="00605C29"/>
  </w:style>
  <w:style w:type="character" w:customStyle="1" w:styleId="c87">
    <w:name w:val="c87"/>
    <w:basedOn w:val="a0"/>
    <w:rsid w:val="00605C29"/>
  </w:style>
  <w:style w:type="paragraph" w:customStyle="1" w:styleId="c132">
    <w:name w:val="c13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8">
    <w:name w:val="c138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">
    <w:name w:val="c12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05C29"/>
  </w:style>
  <w:style w:type="paragraph" w:customStyle="1" w:styleId="c7">
    <w:name w:val="c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2">
    <w:name w:val="c11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6">
    <w:name w:val="c10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2">
    <w:name w:val="c9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4">
    <w:name w:val="c164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3">
    <w:name w:val="c7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3">
    <w:name w:val="c12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0">
    <w:name w:val="c110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">
    <w:name w:val="c5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">
    <w:name w:val="c82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1">
    <w:name w:val="c181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9">
    <w:name w:val="c79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3">
    <w:name w:val="c173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5">
    <w:name w:val="c115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7">
    <w:name w:val="c107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8">
    <w:name w:val="c108"/>
    <w:basedOn w:val="a"/>
    <w:rsid w:val="0060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7">
    <w:name w:val="c147"/>
    <w:basedOn w:val="a0"/>
    <w:rsid w:val="00605C29"/>
  </w:style>
  <w:style w:type="character" w:styleId="a3">
    <w:name w:val="Strong"/>
    <w:basedOn w:val="a0"/>
    <w:uiPriority w:val="22"/>
    <w:qFormat/>
    <w:rsid w:val="00605C29"/>
    <w:rPr>
      <w:b/>
      <w:bCs/>
    </w:rPr>
  </w:style>
  <w:style w:type="character" w:styleId="a4">
    <w:name w:val="Hyperlink"/>
    <w:basedOn w:val="a0"/>
    <w:uiPriority w:val="99"/>
    <w:semiHidden/>
    <w:unhideWhenUsed/>
    <w:rsid w:val="00605C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9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0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68670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Курбатова</cp:lastModifiedBy>
  <cp:revision>7</cp:revision>
  <cp:lastPrinted>2020-01-21T08:38:00Z</cp:lastPrinted>
  <dcterms:created xsi:type="dcterms:W3CDTF">2020-01-19T02:01:00Z</dcterms:created>
  <dcterms:modified xsi:type="dcterms:W3CDTF">2020-05-25T05:10:00Z</dcterms:modified>
</cp:coreProperties>
</file>